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22" w:rsidRDefault="00441C22" w:rsidP="00441C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 SINDACO</w:t>
      </w:r>
    </w:p>
    <w:p w:rsidR="00441C22" w:rsidRDefault="00441C22" w:rsidP="00441C22">
      <w:pPr>
        <w:spacing w:line="360" w:lineRule="auto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Considerata la necessità di regolamentare l'accensione di fuochi all'aperto in considerazione delle operazioni agricole necessarie ad una corretta tenuta dei terreni;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Accertato che l'incuria e l'abbandono dei terreni comporta il proliferare di vegetazione, rovi e sterpaglie che possono essere una potenziale causa di innesco di incendi;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Preso atto delle caratteristiche </w:t>
      </w:r>
      <w:proofErr w:type="spellStart"/>
      <w:r>
        <w:rPr>
          <w:rFonts w:ascii="Arial" w:hAnsi="Arial" w:cs="Arial"/>
        </w:rPr>
        <w:t>vegetazionali</w:t>
      </w:r>
      <w:proofErr w:type="spellEnd"/>
      <w:r>
        <w:rPr>
          <w:rFonts w:ascii="Arial" w:hAnsi="Arial" w:cs="Arial"/>
        </w:rPr>
        <w:t xml:space="preserve"> e orografiche del territorio comunale di Santa Maria a Monte nel quale si sono in passato sviluppati repentinamente incendi di vaste proporzioni che hanno creato problemi di pubblica incolumità;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Viste le funzioni di protezione civile attribuite dall'art. 15 Legge 24/2/1992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225;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la Legge 21/11/2000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353 “Legge quadro in materia di incendi boschivi”;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la LR 21/3/2000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39 “Legge forestale della Toscana” ed in particolare l'art. 39;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Visto il Capo IV della  Regolamento Forestale della Toscana DPGR 8/</w:t>
      </w:r>
      <w:proofErr w:type="spellStart"/>
      <w:r>
        <w:rPr>
          <w:rFonts w:ascii="Arial" w:hAnsi="Arial" w:cs="Arial"/>
        </w:rPr>
        <w:t>8</w:t>
      </w:r>
      <w:proofErr w:type="spellEnd"/>
      <w:r>
        <w:rPr>
          <w:rFonts w:ascii="Arial" w:hAnsi="Arial" w:cs="Arial"/>
        </w:rPr>
        <w:t xml:space="preserve">/2003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48/R relativo alla “Prevenzione salvaguardia e tutela del territorio dagli incendi boschivi” ed in particolare gli artt. 58 e seguenti 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il </w:t>
      </w:r>
      <w:proofErr w:type="spellStart"/>
      <w:r>
        <w:rPr>
          <w:rFonts w:ascii="Arial" w:hAnsi="Arial" w:cs="Arial"/>
        </w:rPr>
        <w:t>D.Lvo</w:t>
      </w:r>
      <w:proofErr w:type="spellEnd"/>
      <w:r>
        <w:rPr>
          <w:rFonts w:ascii="Arial" w:hAnsi="Arial" w:cs="Arial"/>
        </w:rPr>
        <w:t xml:space="preserve"> 267/2000;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l'art. 59 </w:t>
      </w:r>
      <w:proofErr w:type="spellStart"/>
      <w:r>
        <w:rPr>
          <w:rFonts w:ascii="Arial" w:hAnsi="Arial" w:cs="Arial"/>
        </w:rPr>
        <w:t>T.U.L.P.S.</w:t>
      </w:r>
      <w:proofErr w:type="spellEnd"/>
      <w:r>
        <w:rPr>
          <w:rFonts w:ascii="Arial" w:hAnsi="Arial" w:cs="Arial"/>
        </w:rPr>
        <w:t xml:space="preserve"> Approvato con RD 18/6/1931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773;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l'ordinanza Sindacale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84 del 10/6/2010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center"/>
      </w:pPr>
      <w:r>
        <w:rPr>
          <w:rFonts w:ascii="Arial" w:hAnsi="Arial" w:cs="Arial"/>
          <w:b/>
          <w:bCs/>
        </w:rPr>
        <w:t>ORDINA</w:t>
      </w:r>
    </w:p>
    <w:p w:rsidR="00441C22" w:rsidRDefault="00441C22" w:rsidP="00441C22">
      <w:pPr>
        <w:spacing w:line="100" w:lineRule="atLeast"/>
        <w:jc w:val="both"/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E' vietata l'accensione di fuochi, l'</w:t>
      </w:r>
      <w:proofErr w:type="spellStart"/>
      <w:r>
        <w:rPr>
          <w:rFonts w:ascii="Arial" w:hAnsi="Arial" w:cs="Arial"/>
        </w:rPr>
        <w:t>abbruciamento</w:t>
      </w:r>
      <w:proofErr w:type="spellEnd"/>
      <w:r>
        <w:rPr>
          <w:rFonts w:ascii="Arial" w:hAnsi="Arial" w:cs="Arial"/>
        </w:rPr>
        <w:t xml:space="preserve"> di residui vegetali, l'uso di scintille a fiamma libera che possano produrre scintille, l'accumulo o lo stoccaggio all'aperto di fieno, paglia o materiali facilmente infiammabili nella fascia di terreno contigua ai boschi e aree assimilate:</w:t>
      </w:r>
    </w:p>
    <w:p w:rsidR="00441C22" w:rsidRDefault="00441C22" w:rsidP="00441C22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 larghezza pari a 50 metri nei periodi non definiti a rischio di incendio dal 1 settembre al 30 giugno di ogni anno;</w:t>
      </w:r>
    </w:p>
    <w:p w:rsidR="00441C22" w:rsidRDefault="00441C22" w:rsidP="00441C22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 larghezza pari a 200 metri, nei periodi definiti a rischio di incendio dal 1 luglio al 31 agosto di ogni anno.</w:t>
      </w:r>
    </w:p>
    <w:p w:rsidR="00441C22" w:rsidRDefault="00441C22" w:rsidP="00441C22">
      <w:pPr>
        <w:spacing w:line="100" w:lineRule="atLeast"/>
        <w:jc w:val="both"/>
      </w:pPr>
      <w:r>
        <w:rPr>
          <w:rFonts w:ascii="Arial" w:hAnsi="Arial" w:cs="Arial"/>
        </w:rPr>
        <w:t>L'orario in cui tali comportamenti sono consentiti è dalle ore 5,00 alle ore 10,00.</w:t>
      </w:r>
    </w:p>
    <w:p w:rsidR="00441C22" w:rsidRDefault="00441C22" w:rsidP="00441C22">
      <w:pPr>
        <w:spacing w:line="100" w:lineRule="atLeast"/>
        <w:jc w:val="both"/>
      </w:pPr>
    </w:p>
    <w:p w:rsidR="00441C22" w:rsidRDefault="00441C22" w:rsidP="00441C22">
      <w:pPr>
        <w:spacing w:line="100" w:lineRule="atLeast"/>
        <w:jc w:val="both"/>
      </w:pPr>
      <w:r>
        <w:rPr>
          <w:rFonts w:ascii="Arial" w:hAnsi="Arial" w:cs="Arial"/>
        </w:rPr>
        <w:t>Nei territori diversi da quelli sopra indicati, l'accensione di fuochi all'aperto per l'incenerimento del materiale derivante da potatura e altri lavori agricoli, preventivamente tagliato e ammucchiato è consentita dalle ore 5,00 alle ore 10,00.</w:t>
      </w:r>
    </w:p>
    <w:p w:rsidR="00441C22" w:rsidRDefault="00441C22" w:rsidP="00441C22">
      <w:pPr>
        <w:spacing w:line="100" w:lineRule="atLeast"/>
        <w:jc w:val="both"/>
      </w:pPr>
    </w:p>
    <w:p w:rsidR="00441C22" w:rsidRDefault="00441C22" w:rsidP="00441C22">
      <w:pPr>
        <w:spacing w:line="100" w:lineRule="atLeast"/>
        <w:jc w:val="both"/>
      </w:pPr>
    </w:p>
    <w:p w:rsidR="00441C22" w:rsidRDefault="00441C22" w:rsidP="00441C22">
      <w:pPr>
        <w:spacing w:line="100" w:lineRule="atLeast"/>
        <w:jc w:val="both"/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Nell'accensione dei fuochi dovranno essere sempre rispettate le seguenti prescrizioni:</w:t>
      </w:r>
    </w:p>
    <w:p w:rsidR="00441C22" w:rsidRDefault="00441C22" w:rsidP="00441C22">
      <w:pPr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E' vietato accendere fuochi ad una distanza inferiore di 30 metri dalle abitazioni, dalle piantagioni, dalle siepi e da qualsiasi altro deposito di materiale combustibile; </w:t>
      </w:r>
    </w:p>
    <w:p w:rsidR="00441C22" w:rsidRDefault="00441C22" w:rsidP="00441C22">
      <w:pPr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E' necessario utilizzare spazi ripuliti, isolati da materiale infiammabile e lontano da cumuli di vegetazione secca;</w:t>
      </w:r>
    </w:p>
    <w:p w:rsidR="00441C22" w:rsidRDefault="00441C22" w:rsidP="00441C22">
      <w:pPr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E' necessario adottare le cautele per evitare la propagazione del fuoco e di faville alla vegetazione spontanea o coltivata in relazione alla combustibilità della stessa ed alle condizioni climatiche e di ventosità;</w:t>
      </w:r>
    </w:p>
    <w:p w:rsidR="00441C22" w:rsidRDefault="00441C22" w:rsidP="00441C22">
      <w:pPr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Deve essere garantita la costante sorveglianza del fuoco fino al suo completo spegnimento, ivi compresa la verifica, al momento dell'abbandono del luogo, dell'avvenuto spegnimento di tizzoni e braci:</w:t>
      </w:r>
    </w:p>
    <w:p w:rsidR="00441C22" w:rsidRDefault="00441C22" w:rsidP="00441C22">
      <w:pPr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L'accensione di fuochi non deve essere effettuata in presenza di vento intenso;</w:t>
      </w:r>
    </w:p>
    <w:p w:rsidR="00441C22" w:rsidRDefault="00441C22" w:rsidP="00441C22">
      <w:pPr>
        <w:numPr>
          <w:ilvl w:val="0"/>
          <w:numId w:val="2"/>
        </w:numPr>
        <w:spacing w:line="100" w:lineRule="atLeast"/>
        <w:jc w:val="both"/>
        <w:rPr>
          <w:shd w:val="clear" w:color="auto" w:fill="FFFF00"/>
        </w:rPr>
      </w:pPr>
      <w:r>
        <w:rPr>
          <w:rFonts w:ascii="Arial" w:hAnsi="Arial" w:cs="Arial"/>
        </w:rPr>
        <w:t xml:space="preserve">I fuochi devono avere dimensioni minime: non possono essere bruciati più di due cumuli di materiale contemporaneamente e fra gli stessi vi deve essere una distanza minima di almeno 10 metri </w:t>
      </w:r>
    </w:p>
    <w:p w:rsidR="00441C22" w:rsidRDefault="00441C22" w:rsidP="00441C22">
      <w:pPr>
        <w:spacing w:line="100" w:lineRule="atLeast"/>
        <w:jc w:val="both"/>
        <w:rPr>
          <w:shd w:val="clear" w:color="auto" w:fill="FFFF00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Chiunque viola la presente ordinanza è soggetto alla sanzione amministrativa del  pagamento di una somma da € 100,00 a € 500,00.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E' fatta salva l'applicazione delle sanzioni penali degli artt. 423, 423bis, 424 e 459 </w:t>
      </w:r>
      <w:proofErr w:type="spellStart"/>
      <w:r>
        <w:rPr>
          <w:rFonts w:ascii="Arial" w:hAnsi="Arial" w:cs="Arial"/>
        </w:rPr>
        <w:t>cp</w:t>
      </w:r>
      <w:proofErr w:type="spellEnd"/>
      <w:r>
        <w:rPr>
          <w:rFonts w:ascii="Arial" w:hAnsi="Arial" w:cs="Arial"/>
        </w:rPr>
        <w:t xml:space="preserve"> che possono concorrere con le sanzioni della presente ordinanza.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E' abrogato l'art. 1 dell'ordinanza sindacale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84/2010.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Avverso il presente provvedimento è ammesso il ricorso ordinario al TAR Toscana entro 60 giorni o il ricorso straordinario al Presidente della Repubblica nel termine di 120 giorni; i termini decorrono dalla pubblicazione all'albo pretorio.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Tutte le forze dell'ordine sono incaricate di dare esecuzione alla presente ordinanza.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ordinanza entra in vigore il giorno della pubblicazione all'albo pretorio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SINDACO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Dott.ssa Ilaria Parrella</w:t>
      </w: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  <w:rPr>
          <w:rFonts w:ascii="Arial" w:hAnsi="Arial" w:cs="Arial"/>
        </w:rPr>
      </w:pPr>
    </w:p>
    <w:p w:rsidR="00441C22" w:rsidRDefault="00441C22" w:rsidP="00441C22">
      <w:pPr>
        <w:spacing w:line="100" w:lineRule="atLeast"/>
        <w:jc w:val="both"/>
      </w:pPr>
    </w:p>
    <w:p w:rsidR="001A77A1" w:rsidRDefault="001A77A1"/>
    <w:sectPr w:rsidR="001A77A1">
      <w:headerReference w:type="default" r:id="rId5"/>
      <w:footerReference w:type="default" r:id="rId6"/>
      <w:pgSz w:w="11906" w:h="16838"/>
      <w:pgMar w:top="227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441C22" w:rsidRDefault="00441C22">
    <w:pPr>
      <w:pStyle w:val="Pidipagina"/>
      <w:jc w:val="center"/>
      <w:rPr>
        <w:sz w:val="20"/>
        <w:szCs w:val="20"/>
      </w:rPr>
    </w:pPr>
    <w:r>
      <w:pict>
        <v:line id="_x0000_s1025" style="position:absolute;left:0;text-align:left;z-index:-251656192" from="9pt,-1.05pt" to="477pt,-1.05pt" strokeweight=".26mm">
          <v:stroke joinstyle="miter" endcap="square"/>
        </v:line>
      </w:pict>
    </w:r>
    <w:proofErr w:type="spellStart"/>
    <w:r>
      <w:rPr>
        <w:sz w:val="20"/>
        <w:szCs w:val="20"/>
      </w:rPr>
      <w:t>P</w:t>
    </w:r>
    <w:r>
      <w:rPr>
        <w:sz w:val="20"/>
        <w:szCs w:val="20"/>
      </w:rPr>
      <w:t>.zza</w:t>
    </w:r>
    <w:proofErr w:type="spellEnd"/>
    <w:r>
      <w:rPr>
        <w:sz w:val="20"/>
        <w:szCs w:val="20"/>
      </w:rPr>
      <w:t xml:space="preserve"> Della Vittoria, 47 – 56020 Santa Maria A Monte (PI) - Partita Iva 00159440502</w:t>
    </w:r>
  </w:p>
  <w:p w:rsidR="00000000" w:rsidRPr="00441C22" w:rsidRDefault="00441C22">
    <w:pPr>
      <w:pStyle w:val="Pidipagina"/>
      <w:jc w:val="center"/>
      <w:rPr>
        <w:sz w:val="20"/>
        <w:szCs w:val="20"/>
      </w:rPr>
    </w:pPr>
  </w:p>
  <w:p w:rsidR="00000000" w:rsidRPr="00441C22" w:rsidRDefault="00441C22">
    <w:pPr>
      <w:pStyle w:val="Pidipagina"/>
      <w:jc w:val="right"/>
      <w:rPr>
        <w:sz w:val="16"/>
        <w:szCs w:val="16"/>
      </w:rPr>
    </w:pPr>
  </w:p>
  <w:p w:rsidR="00000000" w:rsidRPr="00441C22" w:rsidRDefault="00441C22">
    <w:pPr>
      <w:pStyle w:val="Pidipagina"/>
      <w:jc w:val="right"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1C22">
    <w:pPr>
      <w:pStyle w:val="Intestazione"/>
      <w:rPr>
        <w:lang w:val="it-I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8.45pt;width:235.6pt;height:62.3pt;z-index:-251655168;mso-wrap-distance-left:0;mso-wrap-distance-right:9.05pt" filled="t">
          <v:fill color2="black"/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3"/>
        </w:tabs>
        <w:ind w:left="18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3"/>
        </w:tabs>
        <w:ind w:left="29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3"/>
        </w:tabs>
        <w:ind w:left="4023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41C22"/>
    <w:rsid w:val="001A77A1"/>
    <w:rsid w:val="0044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1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C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441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1C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>Comune di S. Maria a Monte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b.mori</dc:creator>
  <cp:keywords/>
  <dc:description/>
  <cp:lastModifiedBy>b.mori</cp:lastModifiedBy>
  <cp:revision>1</cp:revision>
  <dcterms:created xsi:type="dcterms:W3CDTF">2015-05-09T08:53:00Z</dcterms:created>
  <dcterms:modified xsi:type="dcterms:W3CDTF">2015-05-09T08:54:00Z</dcterms:modified>
</cp:coreProperties>
</file>